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76" w:rsidRPr="00140DE3" w:rsidRDefault="008D2076" w:rsidP="00FB30F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D2076" w:rsidRPr="00140DE3" w:rsidRDefault="008D2076" w:rsidP="00FB30F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8D2076" w:rsidRPr="00140DE3" w:rsidRDefault="008D2076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2076" w:rsidRPr="00140DE3" w:rsidRDefault="008D2076" w:rsidP="00FB30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2076" w:rsidRPr="00140DE3" w:rsidRDefault="008D2076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2076" w:rsidRPr="00EE78F4" w:rsidRDefault="008D2076" w:rsidP="00EE78F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«____»  февраля   2020</w:t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Pr="00EE78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_____</w:t>
      </w:r>
    </w:p>
    <w:p w:rsidR="008D2076" w:rsidRPr="00140DE3" w:rsidRDefault="008D2076" w:rsidP="00FB30F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8D2076" w:rsidRPr="00140DE3" w:rsidRDefault="008D2076" w:rsidP="00FB30F0">
      <w:pPr>
        <w:jc w:val="center"/>
        <w:rPr>
          <w:sz w:val="28"/>
          <w:szCs w:val="28"/>
        </w:rPr>
      </w:pPr>
    </w:p>
    <w:p w:rsidR="008D2076" w:rsidRPr="00422960" w:rsidRDefault="008D2076" w:rsidP="007E500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E500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городского поселения «Забайкальское» от 28 июля 2016 года № 183 «Об утверждении административного регламента по предоставлению муниципальной услуги </w:t>
      </w:r>
      <w:r w:rsidRPr="00422960">
        <w:rPr>
          <w:rFonts w:ascii="Times New Roman" w:hAnsi="Times New Roman" w:cs="Times New Roman"/>
          <w:b/>
          <w:bCs/>
          <w:sz w:val="28"/>
          <w:szCs w:val="28"/>
        </w:rPr>
        <w:t>«Выдача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«Забайкальское»</w:t>
      </w:r>
    </w:p>
    <w:p w:rsidR="008D2076" w:rsidRPr="007E5000" w:rsidRDefault="008D2076" w:rsidP="007E500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076" w:rsidRPr="00C34277" w:rsidRDefault="008D2076" w:rsidP="00C342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5" w:history="1">
        <w:r w:rsidRPr="00C3427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3427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8D2076" w:rsidRPr="00C34277" w:rsidRDefault="008D2076" w:rsidP="00C342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427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77">
        <w:rPr>
          <w:rFonts w:ascii="Times New Roman" w:hAnsi="Times New Roman" w:cs="Times New Roman"/>
          <w:sz w:val="28"/>
          <w:szCs w:val="28"/>
        </w:rPr>
        <w:t>1. Внести изменения</w:t>
      </w:r>
      <w:r w:rsidRPr="007B6F6B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7E5000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поселения «Забайкальское» от 28 июля 2016 года № 183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«Забайкальское</w:t>
      </w:r>
      <w:r w:rsidRPr="007E50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000">
        <w:rPr>
          <w:rFonts w:ascii="Times New Roman" w:hAnsi="Times New Roman" w:cs="Times New Roman"/>
          <w:sz w:val="28"/>
          <w:szCs w:val="28"/>
        </w:rPr>
        <w:t>внести следующее изменение: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внести  п.  1.3.9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основании части 15 статьи 55 Градостроительного кодекса РФ разрешение на ввод объекта в эксплуатацию не требуется в случае, если в соответствии с частью 17 статьи 51 Градостроительного кодекса РФ для строительства или реконструкции объекта не требуется выдача разрешения на строительство;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основании части 17 статьи 51 Градостроительного кодекса РФ выдача разрешения на строительство не требуется в случае капитального ремонта объектов капитального строительства;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2 Административного регламента пункт 2.6  в новой редакции читать: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земельный участок, в том числе соглашение об установлении сервитута, решение об установлении публичного сервитуту;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 за исключением 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 строительного подряда);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акт, подтверждающий соответствии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соответствии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 эксплуатацию сетей инженерно-технического обеспечения  при их наличии);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заключение органа государственного строительного надзора ( в случае, если предусмотрено осуществление государственного строительного надзора в соответствии с частью 1 статьи 54 Градостроительного кодекса РФ) о соответствии построенного, реконструированного объекта капитального строительства требованиям проектной документации ( включая проектную документацию, в которой учтены изменения, внесенные в соответствии с частями 3.8 и 3.9 статьи 49 Градостроительного кодекса РФ)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исполнительской власти (далее – орган федерального государственного экологического надзора), выдаваемое в случаях, предусмотренных частью 7 статьи 54 Градостроительного кодекса РФ;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 РФ об обязательном страховании гражданской ответственности владельца опасного объекта за причинение вреда в результате аварии на опасном объекте;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 памятники истории и культуры) народов РФ», при проведении реставрации, консервации, ремонта этого объекта и его приспособления для современного использования;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план объекта капитального строительства, подготовленный в соответствии с Федеральным законом от 13 июля 2018 года № 218-ФЗ « О государственной регистрации недвижимости»;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2.7 раздела 2 Административного регламента  в новой редакции: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документов, указанных в частях 3 и 4статьи 55 Градостроительного кодекса РФ;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 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несоответствии объекта капитального строительства требованиям, установленным в разрешении на строительство;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несоответствии параметров построенного, реконструированного объекта капитального строительства проектной документации;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несоответствии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РФ на 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РФ, и строящийся, реконструируемый объект капитального строительства, в связи с размещением которого установлено или изменена зона с особыми условиями использования территории, не введен в эксплуатацию;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2.4.1 пункта 2.4 раздела 2 Административного регламента в новой редакции читать: </w:t>
      </w:r>
    </w:p>
    <w:p w:rsidR="008D2076" w:rsidRDefault="008D2076" w:rsidP="007E5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процедуры – в течение 5 рабочих дней.</w:t>
      </w:r>
    </w:p>
    <w:p w:rsidR="008D2076" w:rsidRPr="00FB30F0" w:rsidRDefault="008D2076" w:rsidP="00FB30F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FB30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D2076" w:rsidRPr="00FB30F0" w:rsidRDefault="008D2076" w:rsidP="00FB30F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0F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вестнике «Вести Забайкальска».</w:t>
      </w:r>
    </w:p>
    <w:p w:rsidR="008D2076" w:rsidRPr="00772F29" w:rsidRDefault="008D2076" w:rsidP="00FB30F0">
      <w:pPr>
        <w:ind w:firstLine="540"/>
        <w:jc w:val="both"/>
        <w:rPr>
          <w:sz w:val="28"/>
          <w:szCs w:val="28"/>
        </w:rPr>
      </w:pPr>
    </w:p>
    <w:p w:rsidR="008D2076" w:rsidRDefault="008D2076" w:rsidP="009E0F03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8D2076" w:rsidRDefault="008D2076" w:rsidP="009E0F03">
      <w:pPr>
        <w:pStyle w:val="ConsPlusTitle"/>
        <w:widowControl/>
        <w:jc w:val="both"/>
        <w:outlineLvl w:val="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8D2076" w:rsidRPr="001606F0" w:rsidRDefault="008D2076" w:rsidP="00FB30F0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D2076" w:rsidRPr="001606F0" w:rsidSect="0086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D5C"/>
    <w:rsid w:val="00072858"/>
    <w:rsid w:val="00074CE0"/>
    <w:rsid w:val="00094BFA"/>
    <w:rsid w:val="000A65D9"/>
    <w:rsid w:val="00101DF2"/>
    <w:rsid w:val="00140DE3"/>
    <w:rsid w:val="00144547"/>
    <w:rsid w:val="001606F0"/>
    <w:rsid w:val="00163094"/>
    <w:rsid w:val="00164D02"/>
    <w:rsid w:val="0018344B"/>
    <w:rsid w:val="0018498E"/>
    <w:rsid w:val="00190272"/>
    <w:rsid w:val="001930CC"/>
    <w:rsid w:val="001C121A"/>
    <w:rsid w:val="001D719F"/>
    <w:rsid w:val="001F0BFC"/>
    <w:rsid w:val="002228FA"/>
    <w:rsid w:val="00244D9C"/>
    <w:rsid w:val="00245016"/>
    <w:rsid w:val="002647C3"/>
    <w:rsid w:val="00281590"/>
    <w:rsid w:val="002869FA"/>
    <w:rsid w:val="0034783D"/>
    <w:rsid w:val="003569BC"/>
    <w:rsid w:val="00357112"/>
    <w:rsid w:val="003A1158"/>
    <w:rsid w:val="00410A5F"/>
    <w:rsid w:val="00422960"/>
    <w:rsid w:val="00443D5C"/>
    <w:rsid w:val="00462EB3"/>
    <w:rsid w:val="0049131C"/>
    <w:rsid w:val="00510DD1"/>
    <w:rsid w:val="00547064"/>
    <w:rsid w:val="00566554"/>
    <w:rsid w:val="005672A6"/>
    <w:rsid w:val="00570BFB"/>
    <w:rsid w:val="00571D94"/>
    <w:rsid w:val="00587BE2"/>
    <w:rsid w:val="00596511"/>
    <w:rsid w:val="005A44C4"/>
    <w:rsid w:val="005B3F54"/>
    <w:rsid w:val="005B4F34"/>
    <w:rsid w:val="006242A1"/>
    <w:rsid w:val="006834D0"/>
    <w:rsid w:val="006F67D2"/>
    <w:rsid w:val="00704873"/>
    <w:rsid w:val="00727DF7"/>
    <w:rsid w:val="00755780"/>
    <w:rsid w:val="00757A26"/>
    <w:rsid w:val="00772F29"/>
    <w:rsid w:val="007B6F6B"/>
    <w:rsid w:val="007E0B9F"/>
    <w:rsid w:val="007E5000"/>
    <w:rsid w:val="00814F2D"/>
    <w:rsid w:val="00865945"/>
    <w:rsid w:val="008B7FE4"/>
    <w:rsid w:val="008C13FF"/>
    <w:rsid w:val="008C348F"/>
    <w:rsid w:val="008D2076"/>
    <w:rsid w:val="008F4FC9"/>
    <w:rsid w:val="009105C3"/>
    <w:rsid w:val="0096077C"/>
    <w:rsid w:val="00980F5D"/>
    <w:rsid w:val="009B6A6C"/>
    <w:rsid w:val="009E0F03"/>
    <w:rsid w:val="009E3313"/>
    <w:rsid w:val="00A76E65"/>
    <w:rsid w:val="00A77C2E"/>
    <w:rsid w:val="00A81C15"/>
    <w:rsid w:val="00AD741A"/>
    <w:rsid w:val="00B23F04"/>
    <w:rsid w:val="00B446AB"/>
    <w:rsid w:val="00B81045"/>
    <w:rsid w:val="00BB458A"/>
    <w:rsid w:val="00BC637D"/>
    <w:rsid w:val="00BE44A2"/>
    <w:rsid w:val="00C04D85"/>
    <w:rsid w:val="00C073A7"/>
    <w:rsid w:val="00C13565"/>
    <w:rsid w:val="00C34277"/>
    <w:rsid w:val="00C434A5"/>
    <w:rsid w:val="00C63B93"/>
    <w:rsid w:val="00CA2367"/>
    <w:rsid w:val="00D61BEF"/>
    <w:rsid w:val="00E47A9E"/>
    <w:rsid w:val="00E70380"/>
    <w:rsid w:val="00E96E7C"/>
    <w:rsid w:val="00EC1661"/>
    <w:rsid w:val="00EE78F4"/>
    <w:rsid w:val="00F00932"/>
    <w:rsid w:val="00F017D1"/>
    <w:rsid w:val="00F42693"/>
    <w:rsid w:val="00F8569D"/>
    <w:rsid w:val="00F8619C"/>
    <w:rsid w:val="00FB0690"/>
    <w:rsid w:val="00FB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4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3D5C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443D5C"/>
    <w:pPr>
      <w:autoSpaceDE w:val="0"/>
      <w:autoSpaceDN w:val="0"/>
      <w:adjustRightInd w:val="0"/>
    </w:pPr>
    <w:rPr>
      <w:rFonts w:cs="Calibri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727D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6242A1"/>
    <w:pPr>
      <w:ind w:left="720"/>
    </w:pPr>
  </w:style>
  <w:style w:type="paragraph" w:styleId="NoSpacing">
    <w:name w:val="No Spacing"/>
    <w:uiPriority w:val="99"/>
    <w:qFormat/>
    <w:rsid w:val="00245016"/>
    <w:rPr>
      <w:rFonts w:cs="Calibri"/>
      <w:lang w:eastAsia="en-US"/>
    </w:rPr>
  </w:style>
  <w:style w:type="paragraph" w:customStyle="1" w:styleId="consplustitle0">
    <w:name w:val="consplustitle"/>
    <w:basedOn w:val="Normal"/>
    <w:uiPriority w:val="99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9131C"/>
    <w:rPr>
      <w:color w:val="0000FF"/>
      <w:u w:val="single"/>
    </w:rPr>
  </w:style>
  <w:style w:type="character" w:customStyle="1" w:styleId="blk">
    <w:name w:val="blk"/>
    <w:uiPriority w:val="99"/>
    <w:rsid w:val="00C34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4</Pages>
  <Words>1262</Words>
  <Characters>7195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7</cp:revision>
  <cp:lastPrinted>2020-02-19T00:49:00Z</cp:lastPrinted>
  <dcterms:created xsi:type="dcterms:W3CDTF">2020-02-18T04:41:00Z</dcterms:created>
  <dcterms:modified xsi:type="dcterms:W3CDTF">2020-02-28T01:07:00Z</dcterms:modified>
</cp:coreProperties>
</file>